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54" w:rsidRPr="000D4D54" w:rsidRDefault="007E0966" w:rsidP="004B23B4">
      <w:pPr>
        <w:ind w:left="705" w:hanging="705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D4D54" w:rsidRPr="007E0966">
        <w:rPr>
          <w:b/>
        </w:rPr>
        <w:tab/>
      </w:r>
      <w:r w:rsidR="000D4D54">
        <w:tab/>
      </w:r>
      <w:r w:rsidR="000D4D54">
        <w:tab/>
      </w:r>
      <w:r w:rsidR="000D4D54">
        <w:tab/>
      </w:r>
      <w:r w:rsidR="000D4D54">
        <w:tab/>
      </w:r>
      <w:r w:rsidR="000D4D54">
        <w:tab/>
      </w:r>
      <w:r w:rsidR="000D4D54">
        <w:tab/>
      </w:r>
      <w:r w:rsidR="000D4D54" w:rsidRPr="000D4D54">
        <w:rPr>
          <w:b/>
        </w:rPr>
        <w:t>Załącznik Nr 1 do SIWZ</w:t>
      </w:r>
    </w:p>
    <w:p w:rsidR="000D4D54" w:rsidRDefault="000D4D54" w:rsidP="000D4D54">
      <w:pPr>
        <w:ind w:left="7077" w:firstLine="3"/>
        <w:jc w:val="both"/>
        <w:rPr>
          <w:b/>
        </w:rPr>
      </w:pPr>
      <w:r w:rsidRPr="000D4D54">
        <w:rPr>
          <w:b/>
        </w:rPr>
        <w:t xml:space="preserve"> i umowy</w:t>
      </w:r>
    </w:p>
    <w:p w:rsidR="000D4D54" w:rsidRDefault="000D4D54" w:rsidP="000D4D54">
      <w:pPr>
        <w:jc w:val="both"/>
        <w:rPr>
          <w:b/>
        </w:rPr>
      </w:pPr>
    </w:p>
    <w:p w:rsidR="000469DD" w:rsidRDefault="000469DD" w:rsidP="000D4D54">
      <w:pPr>
        <w:jc w:val="both"/>
        <w:rPr>
          <w:b/>
        </w:rPr>
      </w:pPr>
    </w:p>
    <w:p w:rsidR="000D4D54" w:rsidRPr="000D4D54" w:rsidRDefault="000D4D54" w:rsidP="000D4D54">
      <w:pPr>
        <w:jc w:val="center"/>
        <w:rPr>
          <w:b/>
          <w:sz w:val="28"/>
          <w:szCs w:val="28"/>
        </w:rPr>
      </w:pPr>
      <w:r w:rsidRPr="000D4D54">
        <w:rPr>
          <w:b/>
          <w:sz w:val="28"/>
          <w:szCs w:val="28"/>
        </w:rPr>
        <w:t>SZCZEGÓŁOWY OPIS PRZEDMIOTU ZAMÓWIENIA</w:t>
      </w:r>
    </w:p>
    <w:p w:rsidR="000D4D54" w:rsidRPr="00822924" w:rsidRDefault="007E0966" w:rsidP="000D4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„SUKCESYWNA</w:t>
      </w:r>
      <w:r w:rsidR="000D4D54" w:rsidRPr="008229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DOSTAWA</w:t>
      </w:r>
      <w:r w:rsidR="000D4D54" w:rsidRPr="00822924">
        <w:rPr>
          <w:b/>
          <w:sz w:val="28"/>
          <w:szCs w:val="28"/>
        </w:rPr>
        <w:t xml:space="preserve"> PRODUKTÓW ŻYWNOŚCIOWYCH</w:t>
      </w:r>
    </w:p>
    <w:p w:rsidR="000D4D54" w:rsidRDefault="000D4D54" w:rsidP="000D4D54">
      <w:pPr>
        <w:jc w:val="center"/>
        <w:rPr>
          <w:b/>
          <w:sz w:val="28"/>
          <w:szCs w:val="28"/>
        </w:rPr>
      </w:pPr>
      <w:r w:rsidRPr="00822924">
        <w:rPr>
          <w:b/>
          <w:sz w:val="28"/>
          <w:szCs w:val="28"/>
        </w:rPr>
        <w:t xml:space="preserve">    DLA DOMU POMOCY SPOŁECZNEJ </w:t>
      </w:r>
      <w:r>
        <w:rPr>
          <w:b/>
          <w:sz w:val="28"/>
          <w:szCs w:val="28"/>
        </w:rPr>
        <w:t xml:space="preserve"> </w:t>
      </w:r>
      <w:r w:rsidRPr="00822924">
        <w:rPr>
          <w:b/>
          <w:sz w:val="28"/>
          <w:szCs w:val="28"/>
        </w:rPr>
        <w:t>w ZBOROWIE</w:t>
      </w:r>
      <w:r w:rsidR="007E0966">
        <w:rPr>
          <w:b/>
          <w:sz w:val="28"/>
          <w:szCs w:val="28"/>
        </w:rPr>
        <w:t>”</w:t>
      </w:r>
    </w:p>
    <w:p w:rsidR="000D4D54" w:rsidRDefault="000D4D54" w:rsidP="000D4D54">
      <w:pPr>
        <w:jc w:val="center"/>
        <w:rPr>
          <w:b/>
          <w:sz w:val="28"/>
          <w:szCs w:val="28"/>
        </w:rPr>
      </w:pPr>
      <w:r w:rsidRPr="00C270F5">
        <w:rPr>
          <w:b/>
          <w:sz w:val="28"/>
          <w:szCs w:val="28"/>
        </w:rPr>
        <w:t xml:space="preserve">Znak sprawy: DPS PN </w:t>
      </w:r>
      <w:r w:rsidR="0032057C">
        <w:rPr>
          <w:b/>
          <w:sz w:val="28"/>
          <w:szCs w:val="28"/>
        </w:rPr>
        <w:t>1/2019</w:t>
      </w:r>
    </w:p>
    <w:p w:rsidR="007E0966" w:rsidRDefault="007E0966" w:rsidP="007E0966">
      <w:pPr>
        <w:rPr>
          <w:b/>
          <w:sz w:val="28"/>
          <w:szCs w:val="28"/>
        </w:rPr>
      </w:pPr>
    </w:p>
    <w:p w:rsidR="000469DD" w:rsidRDefault="000469DD" w:rsidP="007E0966">
      <w:pPr>
        <w:rPr>
          <w:b/>
          <w:sz w:val="28"/>
          <w:szCs w:val="28"/>
        </w:rPr>
      </w:pPr>
    </w:p>
    <w:p w:rsidR="007E0966" w:rsidRDefault="007E0966" w:rsidP="007E0966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zamówienia:</w:t>
      </w:r>
    </w:p>
    <w:p w:rsidR="000469DD" w:rsidRDefault="000469DD" w:rsidP="007E0966">
      <w:pPr>
        <w:rPr>
          <w:b/>
          <w:sz w:val="28"/>
          <w:szCs w:val="28"/>
        </w:rPr>
      </w:pPr>
    </w:p>
    <w:p w:rsidR="007E0966" w:rsidRDefault="007E0966" w:rsidP="007E0966">
      <w:pPr>
        <w:pStyle w:val="Akapitzlist"/>
        <w:numPr>
          <w:ilvl w:val="0"/>
          <w:numId w:val="4"/>
        </w:numPr>
        <w:jc w:val="both"/>
      </w:pPr>
      <w:r w:rsidRPr="007E0966">
        <w:t xml:space="preserve">Przedmiotem zamówienia </w:t>
      </w:r>
      <w:r>
        <w:t>jest dostawa produ</w:t>
      </w:r>
      <w:r w:rsidR="00B90ACC">
        <w:t>któw żywnościowych do siedziby Z</w:t>
      </w:r>
      <w:r>
        <w:t>amawiają</w:t>
      </w:r>
      <w:r w:rsidR="0032057C">
        <w:t xml:space="preserve">cego w </w:t>
      </w:r>
      <w:proofErr w:type="spellStart"/>
      <w:r w:rsidR="0032057C">
        <w:t>Zborowie</w:t>
      </w:r>
      <w:proofErr w:type="spellEnd"/>
      <w:r w:rsidR="0032057C">
        <w:t>, ul. Pałacowa 4, 28-131 Solec-Zdrój.</w:t>
      </w:r>
    </w:p>
    <w:p w:rsidR="007E0966" w:rsidRPr="0032057C" w:rsidRDefault="007E0966" w:rsidP="007E0966">
      <w:pPr>
        <w:pStyle w:val="Akapitzlist"/>
        <w:ind w:left="1080"/>
        <w:jc w:val="both"/>
        <w:rPr>
          <w:sz w:val="8"/>
          <w:szCs w:val="8"/>
        </w:rPr>
      </w:pPr>
    </w:p>
    <w:p w:rsidR="007E0966" w:rsidRDefault="007E0966" w:rsidP="007E0966">
      <w:pPr>
        <w:pStyle w:val="Akapitzlist"/>
        <w:numPr>
          <w:ilvl w:val="0"/>
          <w:numId w:val="4"/>
        </w:numPr>
        <w:jc w:val="both"/>
      </w:pPr>
      <w:r>
        <w:t>Przedmiot zamówienia będzie realizowany sukcesywnie</w:t>
      </w:r>
      <w:r w:rsidR="00B90ACC">
        <w:t xml:space="preserve"> przez Wykonawcę</w:t>
      </w:r>
      <w:r>
        <w:t>, zgodnie ze zgłaszanym każdorazowo zapotrzebowaniem Zamawiającego</w:t>
      </w:r>
      <w:r w:rsidR="00B90ACC">
        <w:t>.</w:t>
      </w:r>
    </w:p>
    <w:p w:rsidR="00B90ACC" w:rsidRPr="0032057C" w:rsidRDefault="00B90ACC" w:rsidP="00B90ACC">
      <w:pPr>
        <w:pStyle w:val="Akapitzlist"/>
        <w:rPr>
          <w:sz w:val="8"/>
          <w:szCs w:val="8"/>
        </w:rPr>
      </w:pPr>
    </w:p>
    <w:p w:rsidR="00B90ACC" w:rsidRDefault="00B90ACC" w:rsidP="007E0966">
      <w:pPr>
        <w:pStyle w:val="Akapitzlist"/>
        <w:numPr>
          <w:ilvl w:val="0"/>
          <w:numId w:val="4"/>
        </w:numPr>
        <w:jc w:val="both"/>
        <w:rPr>
          <w:b/>
        </w:rPr>
      </w:pPr>
      <w:r>
        <w:t xml:space="preserve">Wykaz produktów żywnościowych przewidzianych do dostawy </w:t>
      </w:r>
      <w:r w:rsidR="00383361">
        <w:t>podzielony został na 9 części i określony</w:t>
      </w:r>
      <w:r>
        <w:t xml:space="preserve"> w Formularzach asortymentowo-cenowych stanowiących </w:t>
      </w:r>
      <w:r w:rsidRPr="00B90ACC">
        <w:rPr>
          <w:b/>
        </w:rPr>
        <w:t>Załącznik 3A-3I</w:t>
      </w:r>
      <w:r>
        <w:rPr>
          <w:b/>
        </w:rPr>
        <w:t>.</w:t>
      </w:r>
    </w:p>
    <w:p w:rsidR="00B90ACC" w:rsidRPr="0032057C" w:rsidRDefault="00B90ACC" w:rsidP="00B90ACC">
      <w:pPr>
        <w:pStyle w:val="Akapitzlist"/>
        <w:rPr>
          <w:b/>
          <w:sz w:val="8"/>
          <w:szCs w:val="8"/>
        </w:rPr>
      </w:pPr>
    </w:p>
    <w:p w:rsidR="004B23B4" w:rsidRDefault="004B23B4" w:rsidP="00B90ACC">
      <w:pPr>
        <w:pStyle w:val="Akapitzlist"/>
        <w:numPr>
          <w:ilvl w:val="0"/>
          <w:numId w:val="4"/>
        </w:numPr>
        <w:jc w:val="both"/>
      </w:pPr>
      <w:r>
        <w:t>Zastosowane w opisie produktów żywnościowych znaki towarowe i/lub ich pochodzenie służą do określenia parametrów technicznych, właściwości, jakości, przydatności towaru, jakimi powinny charakteryzować się wchodzące w skład przedmiotu zamówienia produkty żywnościowe.</w:t>
      </w:r>
    </w:p>
    <w:p w:rsidR="00B90ACC" w:rsidRPr="0032057C" w:rsidRDefault="00B90ACC" w:rsidP="00B90ACC">
      <w:pPr>
        <w:pStyle w:val="Akapitzlist"/>
        <w:rPr>
          <w:sz w:val="8"/>
          <w:szCs w:val="8"/>
        </w:rPr>
      </w:pPr>
    </w:p>
    <w:p w:rsidR="004B23B4" w:rsidRDefault="004B23B4" w:rsidP="00B90ACC">
      <w:pPr>
        <w:pStyle w:val="Akapitzlist"/>
        <w:numPr>
          <w:ilvl w:val="0"/>
          <w:numId w:val="4"/>
        </w:numPr>
        <w:jc w:val="both"/>
      </w:pPr>
      <w:r>
        <w:t xml:space="preserve">Zamawiający dopuszcza składanie ofert na produkty równoważne. </w:t>
      </w:r>
      <w:r w:rsidR="000469DD">
        <w:t xml:space="preserve">                 </w:t>
      </w:r>
      <w:r>
        <w:t>Wykonawca może zaoferować produkt równoważny pod warunkiem, że będzie on posiadał nie gorsze parametry (wielkość opakowania, konsystencja, skład surowcowy produktu) oraz cechy jakościowe (dopuszczenie do stosowania gastronomicznego środków konserwujących i barwiących) jak produkty wzorcowe wskazane w wykazie.</w:t>
      </w:r>
    </w:p>
    <w:p w:rsidR="004B23B4" w:rsidRDefault="004B23B4" w:rsidP="00B90ACC">
      <w:pPr>
        <w:ind w:left="1185"/>
        <w:jc w:val="both"/>
      </w:pPr>
      <w:r>
        <w:t xml:space="preserve">Udowodnienie równoważności oferowanych produktów , zgodnie z art. 30 ust. 5 ustawy Prawo zamówień publicznych, spoczywa </w:t>
      </w:r>
      <w:r w:rsidR="00B90ACC">
        <w:t>na W</w:t>
      </w:r>
      <w:r>
        <w:t>ykonawcy.</w:t>
      </w:r>
    </w:p>
    <w:p w:rsidR="00383361" w:rsidRDefault="00383361" w:rsidP="00B90ACC">
      <w:pPr>
        <w:ind w:left="1185"/>
        <w:jc w:val="both"/>
      </w:pPr>
      <w:r>
        <w:t xml:space="preserve">W przypadku posiadania w ofercie mniejszej gramatury pakowanych produktów niż wyszczególnione  w formularzach należy w uwagach podać wielkość opakowania ale cenę jednostkową i wartość brutto przeliczyć wg gramatury wyszczególnionej w formularzu. </w:t>
      </w:r>
    </w:p>
    <w:p w:rsidR="000469DD" w:rsidRPr="0032057C" w:rsidRDefault="000469DD" w:rsidP="000469DD">
      <w:pPr>
        <w:jc w:val="both"/>
        <w:rPr>
          <w:sz w:val="8"/>
          <w:szCs w:val="8"/>
        </w:rPr>
      </w:pPr>
    </w:p>
    <w:p w:rsidR="004B23B4" w:rsidRDefault="004B23B4" w:rsidP="000469DD">
      <w:pPr>
        <w:pStyle w:val="Akapitzlist"/>
        <w:numPr>
          <w:ilvl w:val="0"/>
          <w:numId w:val="4"/>
        </w:numPr>
        <w:jc w:val="both"/>
      </w:pPr>
      <w:r>
        <w:t xml:space="preserve">Produkty muszą być pełnowartościowe w pierwszym gatunku, dostarczane                         w oryginalnych nienaruszonych opakowaniach, muszą mieć na opakowaniu  oznaczenia  fabryczne  tzn.  rodzaj,  nazwę wyrobu, ilość, datę produkcji, termin przydatności do spożycia lub termin minimalnej trwałości, nazwę i adres producenta oraz inne oznakowania zgodne z obowiązującymi przepisami. </w:t>
      </w:r>
    </w:p>
    <w:p w:rsidR="000469DD" w:rsidRPr="0032057C" w:rsidRDefault="000469DD" w:rsidP="000469DD">
      <w:pPr>
        <w:pStyle w:val="Akapitzlist"/>
        <w:ind w:left="1211"/>
        <w:jc w:val="both"/>
        <w:rPr>
          <w:sz w:val="8"/>
          <w:szCs w:val="8"/>
        </w:rPr>
      </w:pPr>
    </w:p>
    <w:p w:rsidR="004B23B4" w:rsidRDefault="004B23B4" w:rsidP="000469DD">
      <w:pPr>
        <w:pStyle w:val="Akapitzlist"/>
        <w:numPr>
          <w:ilvl w:val="0"/>
          <w:numId w:val="4"/>
        </w:numPr>
        <w:jc w:val="both"/>
      </w:pPr>
      <w:r>
        <w:t xml:space="preserve">Termin  przydatności  produktów  żywnościowych  do  spożycia   od   dnia dostawy do </w:t>
      </w:r>
      <w:r w:rsidR="000469DD">
        <w:t>Z</w:t>
      </w:r>
      <w:r>
        <w:t>amawiającego nie  może być krótszy niż  3/4  okres</w:t>
      </w:r>
      <w:r w:rsidR="0032057C">
        <w:t>u określonego przez producenta od daty produkcji.</w:t>
      </w:r>
    </w:p>
    <w:p w:rsidR="000469DD" w:rsidRPr="0032057C" w:rsidRDefault="000469DD" w:rsidP="000469DD">
      <w:pPr>
        <w:pStyle w:val="Akapitzlist"/>
        <w:rPr>
          <w:sz w:val="8"/>
          <w:szCs w:val="8"/>
        </w:rPr>
      </w:pPr>
    </w:p>
    <w:p w:rsidR="004B23B4" w:rsidRDefault="004B23B4" w:rsidP="000469DD">
      <w:pPr>
        <w:pStyle w:val="Akapitzlist"/>
        <w:numPr>
          <w:ilvl w:val="0"/>
          <w:numId w:val="4"/>
        </w:numPr>
        <w:jc w:val="both"/>
      </w:pPr>
      <w:r>
        <w:t xml:space="preserve">Wykonawca  zobowiązuje  się do dostawy produktów żywnościowych </w:t>
      </w:r>
      <w:r w:rsidR="000469DD">
        <w:t xml:space="preserve">                         </w:t>
      </w:r>
      <w:r>
        <w:t>w ilościach i po cenach określonych w Formularzach asortymentowo-cenowych.</w:t>
      </w:r>
    </w:p>
    <w:p w:rsidR="000469DD" w:rsidRPr="0032057C" w:rsidRDefault="000469DD" w:rsidP="000469DD">
      <w:pPr>
        <w:pStyle w:val="Akapitzlist"/>
        <w:rPr>
          <w:sz w:val="8"/>
          <w:szCs w:val="8"/>
        </w:rPr>
      </w:pPr>
    </w:p>
    <w:p w:rsidR="004B23B4" w:rsidRDefault="004B23B4" w:rsidP="000469DD">
      <w:pPr>
        <w:pStyle w:val="Akapitzlist"/>
        <w:numPr>
          <w:ilvl w:val="0"/>
          <w:numId w:val="4"/>
        </w:numPr>
        <w:jc w:val="both"/>
      </w:pPr>
      <w:r>
        <w:lastRenderedPageBreak/>
        <w:t>Wielkość przedmiotu zamówienia może ulec zmianie, stosownie do rzeczywistych potrzeb zamawiającego</w:t>
      </w:r>
      <w:r w:rsidR="000469DD">
        <w:t>, a ponadto Z</w:t>
      </w:r>
      <w:r>
        <w:t>amawiający zastrzega sobie</w:t>
      </w:r>
      <w:r w:rsidR="000469DD">
        <w:t xml:space="preserve">            </w:t>
      </w:r>
      <w:r>
        <w:t xml:space="preserve">w ramach wartości umowy, możliwość dokonywania zmian ilościowych </w:t>
      </w:r>
      <w:r w:rsidR="000469DD">
        <w:t xml:space="preserve">                   </w:t>
      </w:r>
      <w:r>
        <w:t xml:space="preserve">w przedstawionym asortymencie, stosownie do rzeczywistych potrzeb, przy zachowaniu cen jednostkowych podanych </w:t>
      </w:r>
      <w:r w:rsidR="000469DD">
        <w:t>przez W</w:t>
      </w:r>
      <w:r>
        <w:t xml:space="preserve">ykonawcę w Formularzach asortymentowo-cenowych. </w:t>
      </w:r>
    </w:p>
    <w:p w:rsidR="000469DD" w:rsidRDefault="000469DD" w:rsidP="000469DD">
      <w:pPr>
        <w:pStyle w:val="Akapitzlist"/>
      </w:pPr>
    </w:p>
    <w:p w:rsidR="000469DD" w:rsidRDefault="000469DD" w:rsidP="000469DD">
      <w:pPr>
        <w:pStyle w:val="Akapitzlist"/>
        <w:numPr>
          <w:ilvl w:val="0"/>
          <w:numId w:val="4"/>
        </w:numPr>
        <w:jc w:val="both"/>
      </w:pPr>
      <w:r>
        <w:t>Rozliczenia za realizację zamówienia będą prowadzone w oparciu o ceny jednostkowe oferowanego asortymentu podane przez Wykonawcę w Formularzu asortymentowo-cenowym oraz ilości rzeczywiście zamawianych i dostarczonych produktów.</w:t>
      </w:r>
    </w:p>
    <w:p w:rsidR="000469DD" w:rsidRDefault="000469DD" w:rsidP="000469DD">
      <w:pPr>
        <w:pStyle w:val="Akapitzlist"/>
      </w:pPr>
    </w:p>
    <w:p w:rsidR="000469DD" w:rsidRDefault="000469DD" w:rsidP="000469DD">
      <w:pPr>
        <w:pStyle w:val="Akapitzlist"/>
        <w:numPr>
          <w:ilvl w:val="0"/>
          <w:numId w:val="2"/>
        </w:numPr>
        <w:jc w:val="both"/>
        <w:rPr>
          <w:b/>
        </w:rPr>
      </w:pPr>
      <w:r w:rsidRPr="000469DD">
        <w:rPr>
          <w:b/>
        </w:rPr>
        <w:t>Obowiązki Wykonawcy</w:t>
      </w:r>
      <w:r>
        <w:rPr>
          <w:b/>
        </w:rPr>
        <w:t>:</w:t>
      </w:r>
    </w:p>
    <w:p w:rsidR="000469DD" w:rsidRDefault="000469DD" w:rsidP="000469DD">
      <w:pPr>
        <w:jc w:val="both"/>
        <w:rPr>
          <w:b/>
        </w:rPr>
      </w:pPr>
    </w:p>
    <w:p w:rsidR="000469DD" w:rsidRDefault="000469DD" w:rsidP="000469DD">
      <w:pPr>
        <w:pStyle w:val="Akapitzlist"/>
        <w:numPr>
          <w:ilvl w:val="0"/>
          <w:numId w:val="6"/>
        </w:numPr>
        <w:jc w:val="both"/>
      </w:pPr>
      <w:r w:rsidRPr="000469DD">
        <w:t>Zakres przedmiotu zamówienia obejmuje:</w:t>
      </w:r>
    </w:p>
    <w:p w:rsidR="0032057C" w:rsidRPr="00383361" w:rsidRDefault="000469DD" w:rsidP="0032057C">
      <w:pPr>
        <w:pStyle w:val="Akapitzlist"/>
        <w:numPr>
          <w:ilvl w:val="0"/>
          <w:numId w:val="7"/>
        </w:numPr>
        <w:jc w:val="both"/>
      </w:pPr>
      <w:r>
        <w:t>dostarczanie produktów loco siedziba Zamawiającego, Zborów,                   ul. Pałacowa 4,</w:t>
      </w:r>
      <w:r w:rsidR="0032057C">
        <w:t xml:space="preserve"> 28-131 Solec-Zdrój, powiat buski, woj. Świętokrzyskie.</w:t>
      </w:r>
    </w:p>
    <w:p w:rsidR="00383361" w:rsidRDefault="00383361" w:rsidP="00383361">
      <w:pPr>
        <w:pStyle w:val="Akapitzlist"/>
        <w:ind w:left="1620"/>
        <w:jc w:val="both"/>
      </w:pPr>
    </w:p>
    <w:p w:rsidR="00F62F9A" w:rsidRDefault="000469DD" w:rsidP="00F62F9A">
      <w:pPr>
        <w:pStyle w:val="Akapitzlist"/>
        <w:numPr>
          <w:ilvl w:val="0"/>
          <w:numId w:val="7"/>
        </w:numPr>
        <w:jc w:val="both"/>
      </w:pPr>
      <w:r>
        <w:t xml:space="preserve">transport produktów wraz z załadunkiem i rozładunkiem </w:t>
      </w:r>
      <w:r w:rsidR="00F62F9A">
        <w:t>oraz złożenie            w budynku Zamawiającego we wskazanym przez niego miejscu.</w:t>
      </w:r>
    </w:p>
    <w:p w:rsidR="00F62F9A" w:rsidRPr="0032057C" w:rsidRDefault="00F62F9A" w:rsidP="00F62F9A">
      <w:pPr>
        <w:jc w:val="both"/>
        <w:rPr>
          <w:sz w:val="8"/>
          <w:szCs w:val="8"/>
        </w:rPr>
      </w:pPr>
    </w:p>
    <w:p w:rsidR="00F62F9A" w:rsidRDefault="00F62F9A" w:rsidP="00F62F9A">
      <w:pPr>
        <w:pStyle w:val="Akapitzlist"/>
        <w:numPr>
          <w:ilvl w:val="0"/>
          <w:numId w:val="6"/>
        </w:numPr>
        <w:jc w:val="both"/>
      </w:pPr>
      <w:r>
        <w:t>Warunki realizacji i odbioru przedmiotu zamówienia:</w:t>
      </w:r>
    </w:p>
    <w:p w:rsidR="00F62F9A" w:rsidRDefault="00F62F9A" w:rsidP="00F62F9A">
      <w:pPr>
        <w:pStyle w:val="Akapitzlist"/>
        <w:numPr>
          <w:ilvl w:val="0"/>
          <w:numId w:val="8"/>
        </w:numPr>
        <w:jc w:val="both"/>
      </w:pPr>
      <w:r>
        <w:t>dostarcza</w:t>
      </w:r>
      <w:r w:rsidR="0032057C">
        <w:t>nie produktów okresie 02.01.2020r. do 31.12.2020</w:t>
      </w:r>
      <w:r>
        <w:t xml:space="preserve">r. </w:t>
      </w:r>
    </w:p>
    <w:p w:rsidR="00F62F9A" w:rsidRDefault="00F62F9A" w:rsidP="00F62F9A">
      <w:pPr>
        <w:pStyle w:val="Akapitzlist"/>
        <w:numPr>
          <w:ilvl w:val="0"/>
          <w:numId w:val="8"/>
        </w:numPr>
        <w:jc w:val="both"/>
      </w:pPr>
      <w:r>
        <w:t>sukcesywna realizacja dostaw według potrzeb Zamawiającego:</w:t>
      </w:r>
    </w:p>
    <w:p w:rsidR="00F62F9A" w:rsidRDefault="00F62F9A" w:rsidP="00F62F9A">
      <w:pPr>
        <w:pStyle w:val="Akapitzlist"/>
        <w:numPr>
          <w:ilvl w:val="0"/>
          <w:numId w:val="9"/>
        </w:numPr>
        <w:jc w:val="both"/>
      </w:pPr>
      <w:r>
        <w:t>d</w:t>
      </w:r>
      <w:r w:rsidRPr="00A66C6B">
        <w:t>la części  nr 1 – w dni robocze od poniedziałku do soboty</w:t>
      </w:r>
      <w:r>
        <w:t xml:space="preserve">                             </w:t>
      </w:r>
      <w:r w:rsidRPr="00A66C6B">
        <w:t xml:space="preserve"> w godz.</w:t>
      </w:r>
      <w:r>
        <w:t xml:space="preserve">  </w:t>
      </w:r>
      <w:r w:rsidRPr="00A66C6B">
        <w:t>6.00-7.30</w:t>
      </w:r>
      <w:r>
        <w:t>,</w:t>
      </w:r>
    </w:p>
    <w:p w:rsidR="00F62F9A" w:rsidRDefault="00F62F9A" w:rsidP="00F62F9A">
      <w:pPr>
        <w:pStyle w:val="Akapitzlist"/>
        <w:numPr>
          <w:ilvl w:val="0"/>
          <w:numId w:val="9"/>
        </w:numPr>
        <w:jc w:val="both"/>
      </w:pPr>
      <w:r>
        <w:t>d</w:t>
      </w:r>
      <w:r w:rsidRPr="00A66C6B">
        <w:t>la cz</w:t>
      </w:r>
      <w:r w:rsidR="00C03CEB">
        <w:t>ęści nr 2 – w dni robocze min. 3</w:t>
      </w:r>
      <w:r w:rsidRPr="00A66C6B">
        <w:t xml:space="preserve"> razy w tygodniu </w:t>
      </w:r>
      <w:r w:rsidR="00C03CEB">
        <w:t>poniedziałek środa</w:t>
      </w:r>
      <w:r w:rsidRPr="00A66C6B">
        <w:t xml:space="preserve">, piątek </w:t>
      </w:r>
      <w:r w:rsidR="00C03CEB">
        <w:t xml:space="preserve"> </w:t>
      </w:r>
      <w:r w:rsidRPr="00A66C6B">
        <w:t>w godz. 7.00-10.00</w:t>
      </w:r>
      <w:r>
        <w:t>,</w:t>
      </w:r>
    </w:p>
    <w:p w:rsidR="00F62F9A" w:rsidRDefault="00F62F9A" w:rsidP="00383361">
      <w:pPr>
        <w:pStyle w:val="Akapitzlist"/>
        <w:numPr>
          <w:ilvl w:val="0"/>
          <w:numId w:val="9"/>
        </w:numPr>
        <w:jc w:val="both"/>
      </w:pPr>
      <w:r>
        <w:t>d</w:t>
      </w:r>
      <w:r w:rsidRPr="00A66C6B">
        <w:t xml:space="preserve">la części nr  3 – w dni robocze min. 3 razy w tygodniu </w:t>
      </w:r>
      <w:r w:rsidR="00383361">
        <w:t>poniedziałek środa</w:t>
      </w:r>
      <w:r w:rsidR="00383361" w:rsidRPr="00A66C6B">
        <w:t xml:space="preserve">, piątek </w:t>
      </w:r>
      <w:r w:rsidR="00383361">
        <w:t xml:space="preserve"> </w:t>
      </w:r>
      <w:r w:rsidR="00383361" w:rsidRPr="00A66C6B">
        <w:t>w godz. 7.00-10.00</w:t>
      </w:r>
      <w:r w:rsidR="00383361">
        <w:t>,</w:t>
      </w:r>
    </w:p>
    <w:p w:rsidR="00F62F9A" w:rsidRDefault="00F62F9A" w:rsidP="00F62F9A">
      <w:pPr>
        <w:pStyle w:val="Akapitzlist"/>
        <w:numPr>
          <w:ilvl w:val="0"/>
          <w:numId w:val="9"/>
        </w:numPr>
        <w:jc w:val="both"/>
      </w:pPr>
      <w:r>
        <w:t>d</w:t>
      </w:r>
      <w:r w:rsidRPr="00A66C6B">
        <w:t xml:space="preserve">la części nr 4-9 – w ciągu </w:t>
      </w:r>
      <w:r>
        <w:t>48 godz. od złożenia zamówienia</w:t>
      </w:r>
      <w:r w:rsidRPr="00A66C6B">
        <w:t xml:space="preserve"> od poniedziałku </w:t>
      </w:r>
      <w:r>
        <w:t xml:space="preserve"> </w:t>
      </w:r>
      <w:r w:rsidRPr="00A66C6B">
        <w:t>do piątku w dni robocze w godz. 7.00-10.00</w:t>
      </w:r>
    </w:p>
    <w:p w:rsidR="00F62F9A" w:rsidRPr="00383361" w:rsidRDefault="00F62F9A" w:rsidP="00F62F9A">
      <w:pPr>
        <w:pStyle w:val="Akapitzlist"/>
        <w:ind w:left="1980"/>
        <w:jc w:val="both"/>
        <w:rPr>
          <w:sz w:val="8"/>
          <w:szCs w:val="8"/>
        </w:rPr>
      </w:pPr>
    </w:p>
    <w:p w:rsidR="00F62F9A" w:rsidRDefault="00F62F9A" w:rsidP="00F62F9A">
      <w:pPr>
        <w:pStyle w:val="Akapitzlist"/>
        <w:numPr>
          <w:ilvl w:val="0"/>
          <w:numId w:val="6"/>
        </w:numPr>
        <w:jc w:val="both"/>
      </w:pPr>
      <w:r>
        <w:t xml:space="preserve">Przewożenie produktów zgodne z wymaganiami wynikającymi                                   z obowiązujących przepisów prawa, w szczególności z Rozporządzenia Ministra Zdrowia z dnia 19 grudnia 2002r. w sprawie wymagań sanitarnych dotyczących środków transportu żywności, substancji pomagających w przetwarzaniu, dozwolonych substancji dodatkowych i innych składników żywności                   ( Dz. U. z 2003 r. Nr 21 poz. 179 z </w:t>
      </w:r>
      <w:proofErr w:type="spellStart"/>
      <w:r>
        <w:t>późn</w:t>
      </w:r>
      <w:proofErr w:type="spellEnd"/>
      <w:r>
        <w:t>. zm.).</w:t>
      </w:r>
    </w:p>
    <w:p w:rsidR="00302CB8" w:rsidRPr="00383361" w:rsidRDefault="00302CB8" w:rsidP="00302CB8">
      <w:pPr>
        <w:pStyle w:val="Akapitzlist"/>
        <w:ind w:left="1260"/>
        <w:jc w:val="both"/>
        <w:rPr>
          <w:sz w:val="8"/>
          <w:szCs w:val="8"/>
        </w:rPr>
      </w:pPr>
    </w:p>
    <w:p w:rsidR="00302CB8" w:rsidRDefault="00302CB8" w:rsidP="00302CB8">
      <w:pPr>
        <w:pStyle w:val="Akapitzlist"/>
        <w:numPr>
          <w:ilvl w:val="0"/>
          <w:numId w:val="6"/>
        </w:numPr>
        <w:jc w:val="both"/>
      </w:pPr>
      <w:r>
        <w:t>Dostarczane  produkty  żywnościowe   w  zależności  od  ich kategorii muszą przy  każdej  dostawie    posiadać   wszystkie    niezbędne   dokumenty   wymagane  przepisami  prawa żywnościowego (HDI).</w:t>
      </w:r>
    </w:p>
    <w:p w:rsidR="00F62F9A" w:rsidRDefault="00F62F9A" w:rsidP="00302CB8">
      <w:pPr>
        <w:pStyle w:val="Akapitzlist"/>
        <w:ind w:left="1260"/>
        <w:jc w:val="both"/>
      </w:pPr>
    </w:p>
    <w:p w:rsidR="00F62F9A" w:rsidRDefault="00F62F9A" w:rsidP="00F62F9A">
      <w:pPr>
        <w:jc w:val="both"/>
      </w:pPr>
    </w:p>
    <w:p w:rsidR="00F62F9A" w:rsidRPr="000469DD" w:rsidRDefault="00F62F9A" w:rsidP="00F62F9A">
      <w:pPr>
        <w:jc w:val="both"/>
      </w:pPr>
    </w:p>
    <w:p w:rsidR="000469DD" w:rsidRPr="000469DD" w:rsidRDefault="000469DD" w:rsidP="000469DD">
      <w:pPr>
        <w:pStyle w:val="Akapitzlist"/>
        <w:ind w:left="1260"/>
        <w:jc w:val="both"/>
        <w:rPr>
          <w:b/>
        </w:rPr>
      </w:pPr>
    </w:p>
    <w:p w:rsidR="00BB7B6F" w:rsidRDefault="00BB7B6F"/>
    <w:sectPr w:rsidR="00BB7B6F" w:rsidSect="00BB7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1735"/>
    <w:multiLevelType w:val="hybridMultilevel"/>
    <w:tmpl w:val="BC8E2F8E"/>
    <w:lvl w:ilvl="0" w:tplc="C59A47F2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9CF035F"/>
    <w:multiLevelType w:val="hybridMultilevel"/>
    <w:tmpl w:val="11925CC4"/>
    <w:lvl w:ilvl="0" w:tplc="75A47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75F6D"/>
    <w:multiLevelType w:val="hybridMultilevel"/>
    <w:tmpl w:val="E9CCFED0"/>
    <w:lvl w:ilvl="0" w:tplc="683AFC04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58D81471"/>
    <w:multiLevelType w:val="hybridMultilevel"/>
    <w:tmpl w:val="454E10BA"/>
    <w:lvl w:ilvl="0" w:tplc="1E948FBE">
      <w:start w:val="1"/>
      <w:numFmt w:val="decimal"/>
      <w:lvlText w:val="%1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5506EBB"/>
    <w:multiLevelType w:val="hybridMultilevel"/>
    <w:tmpl w:val="3F2CC420"/>
    <w:lvl w:ilvl="0" w:tplc="7DB60B0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9A1C8B"/>
    <w:multiLevelType w:val="hybridMultilevel"/>
    <w:tmpl w:val="0852B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E0A8E"/>
    <w:multiLevelType w:val="hybridMultilevel"/>
    <w:tmpl w:val="5372B9D6"/>
    <w:lvl w:ilvl="0" w:tplc="3E3613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AD2F63"/>
    <w:multiLevelType w:val="hybridMultilevel"/>
    <w:tmpl w:val="1F52D016"/>
    <w:lvl w:ilvl="0" w:tplc="97BED8C6">
      <w:start w:val="1"/>
      <w:numFmt w:val="decimal"/>
      <w:lvlText w:val="%1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735F61D1"/>
    <w:multiLevelType w:val="multilevel"/>
    <w:tmpl w:val="D87E10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8C874F1"/>
    <w:multiLevelType w:val="hybridMultilevel"/>
    <w:tmpl w:val="02F0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23B4"/>
    <w:rsid w:val="000459C1"/>
    <w:rsid w:val="000469DD"/>
    <w:rsid w:val="000D4D54"/>
    <w:rsid w:val="00132EF9"/>
    <w:rsid w:val="002878BF"/>
    <w:rsid w:val="00302CB8"/>
    <w:rsid w:val="0032057C"/>
    <w:rsid w:val="00383361"/>
    <w:rsid w:val="0040132A"/>
    <w:rsid w:val="004B23B4"/>
    <w:rsid w:val="00657A3F"/>
    <w:rsid w:val="007E0966"/>
    <w:rsid w:val="00B119CA"/>
    <w:rsid w:val="00B90ACC"/>
    <w:rsid w:val="00BB7B6F"/>
    <w:rsid w:val="00C03CEB"/>
    <w:rsid w:val="00C13E66"/>
    <w:rsid w:val="00CE6ADC"/>
    <w:rsid w:val="00F6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4</cp:revision>
  <cp:lastPrinted>2019-11-25T09:21:00Z</cp:lastPrinted>
  <dcterms:created xsi:type="dcterms:W3CDTF">2019-11-25T08:45:00Z</dcterms:created>
  <dcterms:modified xsi:type="dcterms:W3CDTF">2019-11-25T09:21:00Z</dcterms:modified>
</cp:coreProperties>
</file>